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CBF23A" w14:textId="77777777" w:rsidR="00970307" w:rsidRDefault="00970307" w:rsidP="00970307">
      <w:pPr>
        <w:shd w:val="clear" w:color="auto" w:fill="FFFFFF"/>
        <w:spacing w:after="240"/>
        <w:jc w:val="center"/>
        <w:rPr>
          <w:sz w:val="30"/>
        </w:rPr>
      </w:pPr>
      <w:r>
        <w:rPr>
          <w:noProof/>
          <w:sz w:val="30"/>
        </w:rPr>
        <w:drawing>
          <wp:inline distT="0" distB="0" distL="0" distR="0" wp14:anchorId="2CE57EF5" wp14:editId="7B4444B5">
            <wp:extent cx="6629400" cy="29565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88325" w14:textId="77777777" w:rsidR="00B42A96" w:rsidRDefault="00B42A96" w:rsidP="00970307">
      <w:pPr>
        <w:pBdr>
          <w:bottom w:val="single" w:sz="24" w:space="1" w:color="auto"/>
        </w:pBdr>
        <w:shd w:val="clear" w:color="auto" w:fill="FFFFFF"/>
        <w:rPr>
          <w:sz w:val="30"/>
        </w:rPr>
      </w:pPr>
      <w:r>
        <w:rPr>
          <w:sz w:val="30"/>
        </w:rPr>
        <w:t>Замена трубы ПЭНД на трубу компании Pexgol</w:t>
      </w:r>
    </w:p>
    <w:p w14:paraId="6C6C07BE" w14:textId="77777777" w:rsidR="00970307" w:rsidRPr="00187D87" w:rsidRDefault="00970307" w:rsidP="00B42A96">
      <w:pPr>
        <w:shd w:val="clear" w:color="auto" w:fill="FFFFFF"/>
        <w:rPr>
          <w:sz w:val="3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9"/>
        <w:gridCol w:w="357"/>
        <w:gridCol w:w="6863"/>
      </w:tblGrid>
      <w:tr w:rsidR="00B05180" w14:paraId="4196DA36" w14:textId="77777777" w:rsidTr="00B05180">
        <w:trPr>
          <w:cantSplit/>
          <w:trHeight w:val="23"/>
        </w:trPr>
        <w:tc>
          <w:tcPr>
            <w:tcW w:w="3329" w:type="dxa"/>
            <w:tcBorders>
              <w:top w:val="dotted" w:sz="18" w:space="0" w:color="auto"/>
              <w:bottom w:val="dotted" w:sz="18" w:space="0" w:color="auto"/>
            </w:tcBorders>
          </w:tcPr>
          <w:p w14:paraId="0771F40C" w14:textId="77777777" w:rsidR="00B05180" w:rsidRPr="00CF6459" w:rsidRDefault="0035748E" w:rsidP="00187D87">
            <w:pPr>
              <w:shd w:val="clear" w:color="auto" w:fill="FFFFFF"/>
              <w:spacing w:before="240" w:after="120"/>
              <w:rPr>
                <w:b/>
                <w:color w:val="EF9B2D"/>
                <w:sz w:val="30"/>
              </w:rPr>
            </w:pPr>
            <w:r>
              <w:rPr>
                <w:b/>
                <w:color w:val="EF9B2D"/>
                <w:sz w:val="30"/>
              </w:rPr>
              <w:t>Шахта к</w:t>
            </w:r>
            <w:r w:rsidR="00B05180">
              <w:rPr>
                <w:b/>
                <w:color w:val="EF9B2D"/>
                <w:sz w:val="30"/>
              </w:rPr>
              <w:t>омпани</w:t>
            </w:r>
            <w:r>
              <w:rPr>
                <w:b/>
                <w:color w:val="EF9B2D"/>
                <w:sz w:val="30"/>
              </w:rPr>
              <w:t>и</w:t>
            </w:r>
            <w:r w:rsidR="00B05180">
              <w:rPr>
                <w:b/>
                <w:color w:val="EF9B2D"/>
                <w:sz w:val="30"/>
              </w:rPr>
              <w:t xml:space="preserve"> Saucito S.A. de C.V.</w:t>
            </w:r>
          </w:p>
          <w:p w14:paraId="39AC12C1" w14:textId="77777777" w:rsidR="00B05180" w:rsidRPr="00B05180" w:rsidRDefault="00B05180" w:rsidP="0035748E">
            <w:pPr>
              <w:shd w:val="clear" w:color="auto" w:fill="FFFFFF"/>
              <w:spacing w:after="240"/>
              <w:rPr>
                <w:color w:val="EF9B2D"/>
                <w:sz w:val="30"/>
              </w:rPr>
            </w:pPr>
            <w:r>
              <w:rPr>
                <w:color w:val="EF9B2D"/>
                <w:sz w:val="30"/>
              </w:rPr>
              <w:t>Мексика | 2017</w:t>
            </w:r>
            <w:r w:rsidR="0035748E">
              <w:rPr>
                <w:color w:val="EF9B2D"/>
                <w:sz w:val="30"/>
              </w:rPr>
              <w:t> </w:t>
            </w:r>
            <w:r>
              <w:rPr>
                <w:color w:val="EF9B2D"/>
                <w:sz w:val="30"/>
              </w:rPr>
              <w:t>год</w:t>
            </w:r>
          </w:p>
        </w:tc>
        <w:tc>
          <w:tcPr>
            <w:tcW w:w="357" w:type="dxa"/>
            <w:vMerge w:val="restart"/>
          </w:tcPr>
          <w:p w14:paraId="195837E7" w14:textId="77777777" w:rsidR="00B05180" w:rsidRPr="00B248AE" w:rsidRDefault="00B05180" w:rsidP="00D10155">
            <w:pPr>
              <w:shd w:val="clear" w:color="auto" w:fill="FFFFFF"/>
              <w:rPr>
                <w:lang w:val="en-US"/>
              </w:rPr>
            </w:pPr>
          </w:p>
        </w:tc>
        <w:tc>
          <w:tcPr>
            <w:tcW w:w="6863" w:type="dxa"/>
            <w:vMerge w:val="restart"/>
          </w:tcPr>
          <w:p w14:paraId="68655ED3" w14:textId="77777777" w:rsidR="00B05180" w:rsidRPr="00CF6459" w:rsidRDefault="00B05180" w:rsidP="00B05180">
            <w:pPr>
              <w:shd w:val="clear" w:color="auto" w:fill="FFFFFF"/>
              <w:spacing w:after="120"/>
              <w:rPr>
                <w:b/>
                <w:sz w:val="30"/>
              </w:rPr>
            </w:pPr>
            <w:r>
              <w:rPr>
                <w:b/>
                <w:sz w:val="30"/>
              </w:rPr>
              <w:t>Главная задача</w:t>
            </w:r>
          </w:p>
          <w:p w14:paraId="13F3B08D" w14:textId="77777777" w:rsidR="00B05180" w:rsidRPr="00CF6459" w:rsidRDefault="00B05180" w:rsidP="00B05180">
            <w:pPr>
              <w:shd w:val="clear" w:color="auto" w:fill="FFFFFF"/>
            </w:pPr>
            <w:r>
              <w:t xml:space="preserve">Заказчик решил заменить их существующие трубопроводы ПЭНД, которые транспортировали сжатый воздух </w:t>
            </w:r>
            <w:r w:rsidR="0035748E">
              <w:t>при</w:t>
            </w:r>
            <w:r>
              <w:t xml:space="preserve"> температур</w:t>
            </w:r>
            <w:r w:rsidR="0035748E">
              <w:t>е</w:t>
            </w:r>
            <w:r>
              <w:t xml:space="preserve"> от 60 до</w:t>
            </w:r>
            <w:r w:rsidR="0035748E">
              <w:t> </w:t>
            </w:r>
            <w:r>
              <w:t>71</w:t>
            </w:r>
            <w:r w:rsidR="0035748E">
              <w:t> </w:t>
            </w:r>
            <w:r>
              <w:t xml:space="preserve">°С </w:t>
            </w:r>
            <w:r w:rsidR="0035748E">
              <w:t>(от</w:t>
            </w:r>
            <w:r>
              <w:t xml:space="preserve"> 140 </w:t>
            </w:r>
            <w:r w:rsidR="0035748E">
              <w:t>до </w:t>
            </w:r>
            <w:r>
              <w:t>159,8</w:t>
            </w:r>
            <w:r w:rsidR="0035748E">
              <w:t> </w:t>
            </w:r>
            <w:r>
              <w:t>°F</w:t>
            </w:r>
            <w:r w:rsidR="0035748E">
              <w:t>)</w:t>
            </w:r>
            <w:r>
              <w:t>.</w:t>
            </w:r>
          </w:p>
          <w:p w14:paraId="06C8DA48" w14:textId="77777777" w:rsidR="00B05180" w:rsidRPr="00CF6459" w:rsidRDefault="00B05180" w:rsidP="00B05180">
            <w:pPr>
              <w:shd w:val="clear" w:color="auto" w:fill="FFFFFF"/>
            </w:pPr>
            <w:r>
              <w:t>Причиной замены труб из ПЭНД стали серьезные утечки на</w:t>
            </w:r>
            <w:r w:rsidR="0035748E">
              <w:t> </w:t>
            </w:r>
            <w:r>
              <w:t>термоплавких соединениях.</w:t>
            </w:r>
          </w:p>
          <w:p w14:paraId="626AB374" w14:textId="77777777" w:rsidR="00B05180" w:rsidRPr="00CF6459" w:rsidRDefault="00B05180" w:rsidP="00B05180">
            <w:pPr>
              <w:shd w:val="clear" w:color="auto" w:fill="FFFFFF"/>
            </w:pPr>
            <w:r>
              <w:t xml:space="preserve">В качестве одной из возможных причин этих сбоев заказчик </w:t>
            </w:r>
            <w:r w:rsidR="0035748E">
              <w:t>назвал</w:t>
            </w:r>
            <w:r>
              <w:t xml:space="preserve"> максимально допустим</w:t>
            </w:r>
            <w:r w:rsidR="0035748E">
              <w:t>ую</w:t>
            </w:r>
            <w:r>
              <w:t xml:space="preserve"> температур</w:t>
            </w:r>
            <w:r w:rsidR="0035748E">
              <w:t>у</w:t>
            </w:r>
            <w:r>
              <w:t xml:space="preserve"> для труб ПЭНД</w:t>
            </w:r>
            <w:r w:rsidR="0035748E">
              <w:t>, которая</w:t>
            </w:r>
            <w:r>
              <w:t xml:space="preserve"> составляет всего 45</w:t>
            </w:r>
            <w:r w:rsidR="0035748E">
              <w:t> </w:t>
            </w:r>
            <w:r>
              <w:t xml:space="preserve">°C </w:t>
            </w:r>
            <w:r w:rsidR="0035748E">
              <w:t>(</w:t>
            </w:r>
            <w:r>
              <w:t>113</w:t>
            </w:r>
            <w:r w:rsidR="0035748E">
              <w:t> </w:t>
            </w:r>
            <w:r>
              <w:t>°F</w:t>
            </w:r>
            <w:r w:rsidR="0035748E">
              <w:t>)</w:t>
            </w:r>
            <w:r>
              <w:t>.</w:t>
            </w:r>
          </w:p>
          <w:p w14:paraId="327344EE" w14:textId="77777777" w:rsidR="00B05180" w:rsidRPr="00CF6459" w:rsidRDefault="00B05180" w:rsidP="00B05180">
            <w:pPr>
              <w:shd w:val="clear" w:color="auto" w:fill="FFFFFF"/>
              <w:spacing w:before="240" w:after="120"/>
              <w:rPr>
                <w:b/>
                <w:sz w:val="30"/>
              </w:rPr>
            </w:pPr>
            <w:r>
              <w:rPr>
                <w:b/>
                <w:sz w:val="30"/>
              </w:rPr>
              <w:t>Решение</w:t>
            </w:r>
          </w:p>
          <w:p w14:paraId="0B28257F" w14:textId="77777777" w:rsidR="00B05180" w:rsidRPr="00CF6459" w:rsidRDefault="00B05180" w:rsidP="00B05180">
            <w:pPr>
              <w:shd w:val="clear" w:color="auto" w:fill="FFFFFF"/>
            </w:pPr>
            <w:r>
              <w:t>Для решения этой проблемы шахта Saucito решила заменить трубы ПЭНД на трубы Pexgol.</w:t>
            </w:r>
          </w:p>
          <w:p w14:paraId="1E33341C" w14:textId="77777777" w:rsidR="00B05180" w:rsidRPr="00CF6459" w:rsidRDefault="0035748E" w:rsidP="00B05180">
            <w:pPr>
              <w:shd w:val="clear" w:color="auto" w:fill="FFFFFF"/>
            </w:pPr>
            <w:r>
              <w:t xml:space="preserve">Трубы </w:t>
            </w:r>
            <w:r w:rsidR="00B05180">
              <w:t xml:space="preserve">Pexgol </w:t>
            </w:r>
            <w:r>
              <w:t xml:space="preserve">обладают стойкостью к высоким температурам до 110 °C (230 °F), а также </w:t>
            </w:r>
            <w:r w:rsidR="00B05180">
              <w:t>не соединены термоплавкими соединениями. Они поставляются секциями длиной 600</w:t>
            </w:r>
            <w:r>
              <w:t> </w:t>
            </w:r>
            <w:r w:rsidR="00B05180">
              <w:t>м с очень редкими соединениями.</w:t>
            </w:r>
          </w:p>
          <w:p w14:paraId="2D62C7C7" w14:textId="77777777" w:rsidR="00B05180" w:rsidRPr="00B05180" w:rsidRDefault="00B05180" w:rsidP="0035748E">
            <w:pPr>
              <w:shd w:val="clear" w:color="auto" w:fill="FFFFFF"/>
            </w:pPr>
            <w:r>
              <w:t>Установка была быстрой и эффективной, без использования сложных инструментов.</w:t>
            </w:r>
          </w:p>
        </w:tc>
      </w:tr>
      <w:tr w:rsidR="00B05180" w14:paraId="1AC0D4CD" w14:textId="77777777" w:rsidTr="00B05180">
        <w:trPr>
          <w:cantSplit/>
          <w:trHeight w:val="23"/>
        </w:trPr>
        <w:tc>
          <w:tcPr>
            <w:tcW w:w="3329" w:type="dxa"/>
            <w:tcBorders>
              <w:top w:val="dotted" w:sz="18" w:space="0" w:color="auto"/>
              <w:bottom w:val="single" w:sz="18" w:space="0" w:color="auto"/>
            </w:tcBorders>
          </w:tcPr>
          <w:p w14:paraId="533E16F1" w14:textId="77777777" w:rsidR="00B05180" w:rsidRPr="00CF6459" w:rsidRDefault="00B05180" w:rsidP="00187D87">
            <w:pPr>
              <w:shd w:val="clear" w:color="auto" w:fill="FFFFFF"/>
              <w:spacing w:before="240" w:after="120"/>
              <w:rPr>
                <w:b/>
                <w:sz w:val="30"/>
              </w:rPr>
            </w:pPr>
            <w:r>
              <w:rPr>
                <w:b/>
                <w:sz w:val="30"/>
              </w:rPr>
              <w:t>Рабочие условия:</w:t>
            </w:r>
          </w:p>
          <w:p w14:paraId="100306C7" w14:textId="77777777" w:rsidR="00B05180" w:rsidRPr="00CF6459" w:rsidRDefault="00B05180" w:rsidP="00B05180">
            <w:pPr>
              <w:shd w:val="clear" w:color="auto" w:fill="FFFFFF"/>
              <w:spacing w:before="120" w:after="120"/>
            </w:pPr>
            <w:r>
              <w:t>Давление</w:t>
            </w:r>
            <w:r w:rsidR="0035748E">
              <w:t>:</w:t>
            </w:r>
            <w:r>
              <w:t xml:space="preserve"> 205</w:t>
            </w:r>
            <w:r w:rsidR="0035748E">
              <w:t>–</w:t>
            </w:r>
            <w:r>
              <w:t>262</w:t>
            </w:r>
            <w:r w:rsidR="0035748E">
              <w:t> фунт/кв. дюйм</w:t>
            </w:r>
            <w:r>
              <w:t>; температура</w:t>
            </w:r>
            <w:r w:rsidR="0035748E">
              <w:t>:</w:t>
            </w:r>
            <w:r>
              <w:t xml:space="preserve"> от 60 до 71</w:t>
            </w:r>
            <w:r w:rsidR="0035748E">
              <w:t> °С</w:t>
            </w:r>
            <w:r>
              <w:t xml:space="preserve"> </w:t>
            </w:r>
            <w:r w:rsidR="0035748E">
              <w:t>(от </w:t>
            </w:r>
            <w:r>
              <w:t xml:space="preserve">140 </w:t>
            </w:r>
            <w:r w:rsidR="0035748E">
              <w:t>до </w:t>
            </w:r>
            <w:r>
              <w:t>159,8</w:t>
            </w:r>
            <w:r w:rsidR="0035748E">
              <w:t> </w:t>
            </w:r>
            <w:r>
              <w:t>°F</w:t>
            </w:r>
            <w:r w:rsidR="0035748E">
              <w:t>)</w:t>
            </w:r>
          </w:p>
          <w:p w14:paraId="5F27B0FF" w14:textId="77777777" w:rsidR="00B05180" w:rsidRPr="00CF6459" w:rsidRDefault="00B05180" w:rsidP="00B05180">
            <w:pPr>
              <w:shd w:val="clear" w:color="auto" w:fill="FFFFFF"/>
              <w:spacing w:before="240" w:after="120"/>
              <w:rPr>
                <w:b/>
                <w:sz w:val="30"/>
              </w:rPr>
            </w:pPr>
            <w:r>
              <w:rPr>
                <w:b/>
                <w:sz w:val="30"/>
              </w:rPr>
              <w:t>Использованные трубы:</w:t>
            </w:r>
          </w:p>
          <w:p w14:paraId="10BE0307" w14:textId="77777777" w:rsidR="00B05180" w:rsidRPr="00CF6459" w:rsidRDefault="00B05180" w:rsidP="00B05180">
            <w:pPr>
              <w:shd w:val="clear" w:color="auto" w:fill="FFFFFF"/>
              <w:spacing w:before="120" w:after="120"/>
            </w:pPr>
            <w:r>
              <w:t>Pexgol SDR 6</w:t>
            </w:r>
            <w:r w:rsidR="0035748E">
              <w:t>,</w:t>
            </w:r>
            <w:r>
              <w:t xml:space="preserve"> 110</w:t>
            </w:r>
            <w:r w:rsidR="0035748E">
              <w:t> × </w:t>
            </w:r>
            <w:r>
              <w:t>18,3</w:t>
            </w:r>
          </w:p>
          <w:p w14:paraId="6486D598" w14:textId="77777777" w:rsidR="00B05180" w:rsidRPr="00CF6459" w:rsidRDefault="00B05180" w:rsidP="00B05180">
            <w:pPr>
              <w:shd w:val="clear" w:color="auto" w:fill="FFFFFF"/>
              <w:spacing w:before="240" w:after="120"/>
              <w:rPr>
                <w:b/>
                <w:sz w:val="30"/>
              </w:rPr>
            </w:pPr>
            <w:r>
              <w:rPr>
                <w:b/>
                <w:sz w:val="30"/>
              </w:rPr>
              <w:t>Применение:</w:t>
            </w:r>
          </w:p>
          <w:p w14:paraId="23BD0EF3" w14:textId="77777777" w:rsidR="00B05180" w:rsidRPr="00CF6459" w:rsidRDefault="00B05180" w:rsidP="00B05180">
            <w:pPr>
              <w:shd w:val="clear" w:color="auto" w:fill="FFFFFF"/>
              <w:spacing w:before="120" w:after="120"/>
            </w:pPr>
            <w:r>
              <w:t>Транспортировка сжатого воздуха</w:t>
            </w:r>
          </w:p>
          <w:p w14:paraId="26F334E1" w14:textId="77777777" w:rsidR="00B05180" w:rsidRPr="00CF6459" w:rsidRDefault="00B05180" w:rsidP="00B05180">
            <w:pPr>
              <w:shd w:val="clear" w:color="auto" w:fill="FFFFFF"/>
              <w:spacing w:before="240" w:after="120"/>
              <w:rPr>
                <w:b/>
                <w:sz w:val="30"/>
              </w:rPr>
            </w:pPr>
            <w:r>
              <w:rPr>
                <w:b/>
                <w:sz w:val="30"/>
              </w:rPr>
              <w:t>Длина:</w:t>
            </w:r>
          </w:p>
          <w:p w14:paraId="5B4062D8" w14:textId="77777777" w:rsidR="00B05180" w:rsidRPr="00B05180" w:rsidRDefault="00B05180" w:rsidP="0035748E">
            <w:pPr>
              <w:shd w:val="clear" w:color="auto" w:fill="FFFFFF"/>
              <w:spacing w:before="120" w:after="240"/>
            </w:pPr>
            <w:r>
              <w:t>600</w:t>
            </w:r>
            <w:r w:rsidR="0035748E">
              <w:t> </w:t>
            </w:r>
            <w:r>
              <w:t>м</w:t>
            </w:r>
          </w:p>
        </w:tc>
        <w:tc>
          <w:tcPr>
            <w:tcW w:w="357" w:type="dxa"/>
            <w:vMerge/>
          </w:tcPr>
          <w:p w14:paraId="501CE0C5" w14:textId="77777777" w:rsidR="00B05180" w:rsidRPr="00B248AE" w:rsidRDefault="00B05180" w:rsidP="00D10155">
            <w:pPr>
              <w:shd w:val="clear" w:color="auto" w:fill="FFFFFF"/>
              <w:rPr>
                <w:lang w:val="en-US"/>
              </w:rPr>
            </w:pPr>
          </w:p>
        </w:tc>
        <w:tc>
          <w:tcPr>
            <w:tcW w:w="6863" w:type="dxa"/>
            <w:vMerge/>
          </w:tcPr>
          <w:p w14:paraId="7EE7B968" w14:textId="77777777" w:rsidR="00B05180" w:rsidRPr="00E966CD" w:rsidRDefault="00B05180" w:rsidP="00D10155">
            <w:pPr>
              <w:shd w:val="clear" w:color="auto" w:fill="FFFFFF"/>
              <w:spacing w:after="120"/>
              <w:rPr>
                <w:b/>
                <w:sz w:val="30"/>
              </w:rPr>
            </w:pPr>
          </w:p>
        </w:tc>
      </w:tr>
    </w:tbl>
    <w:p w14:paraId="72B0866D" w14:textId="77777777" w:rsidR="00B42A96" w:rsidRPr="00187D87" w:rsidRDefault="00B42A96" w:rsidP="00B42A96">
      <w:pPr>
        <w:rPr>
          <w:b/>
        </w:rPr>
      </w:pPr>
      <w:r w:rsidRPr="00187D87">
        <w:br w:type="page"/>
      </w:r>
    </w:p>
    <w:p w14:paraId="7921E826" w14:textId="77777777" w:rsidR="00970307" w:rsidRDefault="00970307" w:rsidP="00970307">
      <w:pPr>
        <w:pBdr>
          <w:bottom w:val="single" w:sz="24" w:space="1" w:color="auto"/>
        </w:pBdr>
        <w:shd w:val="clear" w:color="auto" w:fill="FFFFFF"/>
        <w:rPr>
          <w:sz w:val="30"/>
        </w:rPr>
      </w:pPr>
      <w:r>
        <w:rPr>
          <w:sz w:val="30"/>
        </w:rPr>
        <w:lastRenderedPageBreak/>
        <w:t>Замена трубы ПЭНД на трубу компании Pexgol</w:t>
      </w:r>
    </w:p>
    <w:p w14:paraId="24D3F105" w14:textId="77777777" w:rsidR="00B42A96" w:rsidRPr="00CF6459" w:rsidRDefault="00B42A96" w:rsidP="00970307">
      <w:pPr>
        <w:shd w:val="clear" w:color="auto" w:fill="FFFFFF"/>
        <w:spacing w:before="720" w:after="240"/>
        <w:rPr>
          <w:b/>
          <w:sz w:val="28"/>
        </w:rPr>
      </w:pPr>
      <w:r>
        <w:rPr>
          <w:b/>
          <w:sz w:val="28"/>
        </w:rPr>
        <w:t>Преимущества</w:t>
      </w:r>
    </w:p>
    <w:p w14:paraId="71D1FFFD" w14:textId="77777777" w:rsidR="00970307" w:rsidRPr="00187D87" w:rsidRDefault="00970307" w:rsidP="00B42A96">
      <w:pPr>
        <w:shd w:val="clear" w:color="auto" w:fill="FFFFFF"/>
        <w:rPr>
          <w:b/>
          <w:color w:val="F19D2F"/>
        </w:rPr>
        <w:sectPr w:rsidR="00970307" w:rsidRPr="00187D87" w:rsidSect="00080B9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9" w:h="16834"/>
          <w:pgMar w:top="2552" w:right="680" w:bottom="1134" w:left="680" w:header="0" w:footer="0" w:gutter="0"/>
          <w:cols w:space="720"/>
          <w:noEndnote/>
          <w:docGrid w:linePitch="272"/>
        </w:sectPr>
      </w:pPr>
    </w:p>
    <w:p w14:paraId="20568F70" w14:textId="77777777" w:rsidR="00B42A96" w:rsidRPr="00CF6459" w:rsidRDefault="00B42A96" w:rsidP="00970307">
      <w:pPr>
        <w:shd w:val="clear" w:color="auto" w:fill="FFFFFF"/>
        <w:spacing w:after="60"/>
        <w:ind w:left="284" w:hanging="284"/>
        <w:rPr>
          <w:b/>
          <w:color w:val="F19D2F"/>
        </w:rPr>
      </w:pPr>
      <w:r>
        <w:rPr>
          <w:b/>
          <w:color w:val="F19D2F"/>
        </w:rPr>
        <w:t>•</w:t>
      </w:r>
      <w:r>
        <w:rPr>
          <w:b/>
          <w:color w:val="F19D2F"/>
        </w:rPr>
        <w:tab/>
        <w:t>Высокая износостойкость</w:t>
      </w:r>
    </w:p>
    <w:p w14:paraId="33C97F59" w14:textId="77777777" w:rsidR="00B42A96" w:rsidRPr="00CF6459" w:rsidRDefault="00B42A96" w:rsidP="00970307">
      <w:pPr>
        <w:shd w:val="clear" w:color="auto" w:fill="FFFFFF"/>
        <w:spacing w:after="60"/>
        <w:ind w:left="284"/>
      </w:pPr>
      <w:r>
        <w:t>Решение компании Pexgol является предпочтительным для транспортировки абразивных материалов. Как правило, износостойкость в три раза выше, чем у ПЭНД</w:t>
      </w:r>
      <w:r w:rsidR="0035748E">
        <w:t>,</w:t>
      </w:r>
      <w:r>
        <w:t xml:space="preserve"> и</w:t>
      </w:r>
      <w:r w:rsidR="0035748E">
        <w:t> </w:t>
      </w:r>
      <w:r>
        <w:t>в</w:t>
      </w:r>
      <w:r w:rsidR="0035748E">
        <w:t> </w:t>
      </w:r>
      <w:r>
        <w:t>два раза выше, чем у стали.</w:t>
      </w:r>
    </w:p>
    <w:p w14:paraId="542753FF" w14:textId="77777777" w:rsidR="00B42A96" w:rsidRPr="00CF6459" w:rsidRDefault="00B42A96" w:rsidP="00970307">
      <w:pPr>
        <w:shd w:val="clear" w:color="auto" w:fill="FFFFFF"/>
        <w:spacing w:after="60"/>
        <w:ind w:left="284" w:hanging="284"/>
        <w:rPr>
          <w:b/>
          <w:color w:val="F19D2F"/>
        </w:rPr>
      </w:pPr>
      <w:r>
        <w:rPr>
          <w:b/>
          <w:color w:val="F19D2F"/>
        </w:rPr>
        <w:t>•</w:t>
      </w:r>
      <w:r>
        <w:rPr>
          <w:b/>
          <w:color w:val="F19D2F"/>
        </w:rPr>
        <w:tab/>
        <w:t>Превосходная химическая и коррозионная устойчивость</w:t>
      </w:r>
    </w:p>
    <w:p w14:paraId="03CE2F3D" w14:textId="77777777" w:rsidR="00B42A96" w:rsidRPr="00CF6459" w:rsidRDefault="00B42A96" w:rsidP="00970307">
      <w:pPr>
        <w:shd w:val="clear" w:color="auto" w:fill="FFFFFF"/>
        <w:spacing w:after="60"/>
        <w:ind w:left="284"/>
      </w:pPr>
      <w:r>
        <w:t>Трубы компании Pexgol могут противостоять широкому диапазону химических реагентов, шламу, токсическим и радиоактивным материалам.</w:t>
      </w:r>
    </w:p>
    <w:p w14:paraId="17F6E339" w14:textId="77777777" w:rsidR="00B42A96" w:rsidRPr="00CF6459" w:rsidRDefault="00B42A96" w:rsidP="00970307">
      <w:pPr>
        <w:shd w:val="clear" w:color="auto" w:fill="FFFFFF"/>
        <w:spacing w:after="60"/>
        <w:ind w:left="284" w:hanging="284"/>
        <w:rPr>
          <w:b/>
          <w:color w:val="F19D2F"/>
        </w:rPr>
      </w:pPr>
      <w:r>
        <w:rPr>
          <w:b/>
          <w:color w:val="F19D2F"/>
        </w:rPr>
        <w:t>•</w:t>
      </w:r>
      <w:r>
        <w:rPr>
          <w:b/>
          <w:color w:val="F19D2F"/>
        </w:rPr>
        <w:tab/>
        <w:t>Устойчивость к воздействию высоких температур</w:t>
      </w:r>
    </w:p>
    <w:p w14:paraId="7577ADB0" w14:textId="77777777" w:rsidR="00B42A96" w:rsidRPr="00CF6459" w:rsidRDefault="00B42A96" w:rsidP="00970307">
      <w:pPr>
        <w:shd w:val="clear" w:color="auto" w:fill="FFFFFF"/>
        <w:spacing w:after="60"/>
        <w:ind w:left="284"/>
      </w:pPr>
      <w:r>
        <w:t>Рабочая температур</w:t>
      </w:r>
      <w:r w:rsidR="0035748E">
        <w:t>а</w:t>
      </w:r>
      <w:r>
        <w:t xml:space="preserve"> может колебаться от </w:t>
      </w:r>
      <w:r w:rsidR="0035748E">
        <w:t>–</w:t>
      </w:r>
      <w:r>
        <w:t>50</w:t>
      </w:r>
      <w:r w:rsidR="0035748E">
        <w:t xml:space="preserve"> до 110 </w:t>
      </w:r>
      <w:r>
        <w:t xml:space="preserve">°C </w:t>
      </w:r>
      <w:r w:rsidR="0035748E">
        <w:t>(от</w:t>
      </w:r>
      <w:r>
        <w:t xml:space="preserve"> </w:t>
      </w:r>
      <w:r w:rsidR="0035748E">
        <w:t>–</w:t>
      </w:r>
      <w:r>
        <w:t>58 до 230</w:t>
      </w:r>
      <w:r w:rsidR="0035748E">
        <w:t> </w:t>
      </w:r>
      <w:r>
        <w:t>°F</w:t>
      </w:r>
      <w:r w:rsidR="0035748E">
        <w:t>)</w:t>
      </w:r>
      <w:r>
        <w:t>.</w:t>
      </w:r>
    </w:p>
    <w:p w14:paraId="0B4F2AAF" w14:textId="77777777" w:rsidR="00B42A96" w:rsidRPr="00CF6459" w:rsidRDefault="00B42A96" w:rsidP="00970307">
      <w:pPr>
        <w:shd w:val="clear" w:color="auto" w:fill="FFFFFF"/>
        <w:spacing w:after="60"/>
        <w:ind w:left="284" w:hanging="284"/>
        <w:rPr>
          <w:b/>
          <w:color w:val="F19D2F"/>
        </w:rPr>
      </w:pPr>
      <w:r>
        <w:rPr>
          <w:b/>
          <w:color w:val="F19D2F"/>
        </w:rPr>
        <w:t>•</w:t>
      </w:r>
      <w:r>
        <w:rPr>
          <w:b/>
          <w:color w:val="F19D2F"/>
        </w:rPr>
        <w:tab/>
        <w:t>Превосходная внутренняя и внешняя коррозионная устойчивость</w:t>
      </w:r>
    </w:p>
    <w:p w14:paraId="772524DB" w14:textId="77777777" w:rsidR="00B42A96" w:rsidRPr="00CF6459" w:rsidRDefault="00B42A96" w:rsidP="00970307">
      <w:pPr>
        <w:shd w:val="clear" w:color="auto" w:fill="FFFFFF"/>
        <w:spacing w:after="60"/>
        <w:ind w:left="284"/>
      </w:pPr>
      <w:r>
        <w:t xml:space="preserve">Наши трубы выдерживают десятилетия воздействия агрессивных сред без снижения производительности в </w:t>
      </w:r>
      <w:r w:rsidR="00797851">
        <w:t>одних</w:t>
      </w:r>
      <w:r>
        <w:t xml:space="preserve"> из самых суровых условий в мире.</w:t>
      </w:r>
    </w:p>
    <w:p w14:paraId="6703E8FB" w14:textId="77777777" w:rsidR="00B42A96" w:rsidRPr="00CF6459" w:rsidRDefault="00187D87" w:rsidP="00970307">
      <w:pPr>
        <w:shd w:val="clear" w:color="auto" w:fill="FFFFFF"/>
        <w:spacing w:after="60"/>
        <w:ind w:left="284" w:hanging="284"/>
        <w:rPr>
          <w:b/>
          <w:color w:val="F19D2F"/>
        </w:rPr>
      </w:pPr>
      <w:r>
        <w:rPr>
          <w:b/>
          <w:color w:val="F19D2F"/>
        </w:rPr>
        <w:br w:type="column"/>
      </w:r>
      <w:r w:rsidR="00B42A96">
        <w:rPr>
          <w:b/>
          <w:color w:val="F19D2F"/>
        </w:rPr>
        <w:t>•</w:t>
      </w:r>
      <w:r w:rsidR="00B42A96">
        <w:rPr>
          <w:b/>
          <w:color w:val="F19D2F"/>
        </w:rPr>
        <w:tab/>
        <w:t>Дли</w:t>
      </w:r>
      <w:r w:rsidR="0035748E">
        <w:rPr>
          <w:b/>
          <w:color w:val="F19D2F"/>
        </w:rPr>
        <w:t>н</w:t>
      </w:r>
      <w:r w:rsidR="00B42A96">
        <w:rPr>
          <w:b/>
          <w:color w:val="F19D2F"/>
        </w:rPr>
        <w:t>номерные секции труб</w:t>
      </w:r>
    </w:p>
    <w:p w14:paraId="1C0DD61A" w14:textId="77777777" w:rsidR="00B42A96" w:rsidRPr="00CF6459" w:rsidRDefault="00B42A96" w:rsidP="00970307">
      <w:pPr>
        <w:shd w:val="clear" w:color="auto" w:fill="FFFFFF"/>
        <w:spacing w:after="60"/>
        <w:ind w:left="284"/>
      </w:pPr>
      <w:r>
        <w:t>Трубы компании Pexgol могут поставляться в</w:t>
      </w:r>
      <w:r w:rsidR="0035748E">
        <w:t> </w:t>
      </w:r>
      <w:r>
        <w:t xml:space="preserve">длинномерных бухтах, </w:t>
      </w:r>
      <w:r w:rsidR="0035748E">
        <w:t>что позволит уменьшить</w:t>
      </w:r>
      <w:r>
        <w:t xml:space="preserve"> количество соединений, время установки и риски.</w:t>
      </w:r>
    </w:p>
    <w:p w14:paraId="59DB7305" w14:textId="77777777" w:rsidR="00B42A96" w:rsidRPr="00CF6459" w:rsidRDefault="00B42A96" w:rsidP="00970307">
      <w:pPr>
        <w:shd w:val="clear" w:color="auto" w:fill="FFFFFF"/>
        <w:spacing w:after="60"/>
        <w:ind w:left="284" w:hanging="284"/>
        <w:rPr>
          <w:b/>
          <w:color w:val="F19D2F"/>
        </w:rPr>
      </w:pPr>
      <w:r>
        <w:rPr>
          <w:b/>
          <w:color w:val="F19D2F"/>
        </w:rPr>
        <w:t>•</w:t>
      </w:r>
      <w:r>
        <w:rPr>
          <w:b/>
          <w:color w:val="F19D2F"/>
        </w:rPr>
        <w:tab/>
        <w:t>Сопротивление ползучести и удару</w:t>
      </w:r>
    </w:p>
    <w:p w14:paraId="52D85CE8" w14:textId="77777777" w:rsidR="00461BFF" w:rsidRDefault="00B42A96" w:rsidP="00970307">
      <w:pPr>
        <w:shd w:val="clear" w:color="auto" w:fill="FFFFFF"/>
        <w:spacing w:after="60"/>
        <w:ind w:left="284"/>
      </w:pPr>
      <w:r>
        <w:t>Материал трубопроводов компании Pexgol с</w:t>
      </w:r>
      <w:r w:rsidR="0035748E">
        <w:t> </w:t>
      </w:r>
      <w:r>
        <w:t>поперечными межмолекулярными связями помогает выдержать высокие осевые и</w:t>
      </w:r>
      <w:r w:rsidR="0035748E">
        <w:t> </w:t>
      </w:r>
      <w:r>
        <w:t>радиальные напряжения</w:t>
      </w:r>
      <w:r w:rsidR="0035748E">
        <w:t>;</w:t>
      </w:r>
      <w:r>
        <w:t xml:space="preserve"> трубы обладают высокой степенью защиты от ударных нагрузок, разрушения и усталости. Также полностью устойчивы к трещинам</w:t>
      </w:r>
      <w:r w:rsidR="0035748E">
        <w:t>,</w:t>
      </w:r>
      <w:r>
        <w:t xml:space="preserve"> даже в</w:t>
      </w:r>
      <w:r w:rsidR="0035748E">
        <w:t> </w:t>
      </w:r>
      <w:r>
        <w:t>условиях волочения над острым скалистым рельефом и</w:t>
      </w:r>
      <w:r w:rsidR="0035748E">
        <w:t> </w:t>
      </w:r>
      <w:r>
        <w:t>коагулированными кристаллами соли.</w:t>
      </w:r>
    </w:p>
    <w:p w14:paraId="5171252B" w14:textId="77777777" w:rsidR="00970307" w:rsidRPr="00187D87" w:rsidRDefault="00970307" w:rsidP="00970307">
      <w:pPr>
        <w:shd w:val="clear" w:color="auto" w:fill="FFFFFF"/>
        <w:sectPr w:rsidR="00970307" w:rsidRPr="00187D87" w:rsidSect="00970307">
          <w:type w:val="continuous"/>
          <w:pgSz w:w="11909" w:h="16834"/>
          <w:pgMar w:top="2552" w:right="680" w:bottom="1134" w:left="680" w:header="0" w:footer="0" w:gutter="0"/>
          <w:cols w:num="2" w:space="397"/>
          <w:noEndnote/>
          <w:docGrid w:linePitch="272"/>
        </w:sectPr>
      </w:pPr>
    </w:p>
    <w:p w14:paraId="7CABCA3E" w14:textId="77777777" w:rsidR="00970307" w:rsidRPr="00187D87" w:rsidRDefault="00970307" w:rsidP="00187D87">
      <w:pPr>
        <w:shd w:val="clear" w:color="auto" w:fill="FFFFFF"/>
        <w:spacing w:after="480"/>
      </w:pPr>
    </w:p>
    <w:p w14:paraId="657AB4BE" w14:textId="77777777" w:rsidR="00970307" w:rsidRDefault="00970307" w:rsidP="00970307">
      <w:pPr>
        <w:shd w:val="clear" w:color="auto" w:fill="FFFFFF"/>
        <w:jc w:val="center"/>
      </w:pPr>
      <w:r>
        <w:rPr>
          <w:noProof/>
        </w:rPr>
        <w:drawing>
          <wp:inline distT="0" distB="0" distL="0" distR="0" wp14:anchorId="050CCD71" wp14:editId="57321AED">
            <wp:extent cx="6647688" cy="3148584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688" cy="314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4BF8E" w14:textId="77777777" w:rsidR="00970307" w:rsidRPr="00970307" w:rsidRDefault="00970307" w:rsidP="00970307">
      <w:pPr>
        <w:shd w:val="clear" w:color="auto" w:fill="FFFFFF"/>
        <w:rPr>
          <w:lang w:val="en-US"/>
        </w:rPr>
      </w:pPr>
    </w:p>
    <w:sectPr w:rsidR="00970307" w:rsidRPr="00970307" w:rsidSect="00970307">
      <w:type w:val="continuous"/>
      <w:pgSz w:w="11909" w:h="16834"/>
      <w:pgMar w:top="2552" w:right="680" w:bottom="1134" w:left="680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867DBC" w14:textId="77777777" w:rsidR="00646ABA" w:rsidRDefault="00646ABA" w:rsidP="00080B90">
      <w:r>
        <w:separator/>
      </w:r>
    </w:p>
  </w:endnote>
  <w:endnote w:type="continuationSeparator" w:id="0">
    <w:p w14:paraId="018DB119" w14:textId="77777777" w:rsidR="00646ABA" w:rsidRDefault="00646ABA" w:rsidP="00080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F8BE1" w14:textId="77777777" w:rsidR="007C6E11" w:rsidRDefault="007C6E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vertAnchor="page" w:horzAnchor="page" w:tblpYSpec="bottom"/>
      <w:tblOverlap w:val="never"/>
      <w:tblW w:w="5644" w:type="pct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66"/>
      <w:gridCol w:w="8287"/>
      <w:gridCol w:w="545"/>
      <w:gridCol w:w="2410"/>
    </w:tblGrid>
    <w:tr w:rsidR="00E04C9F" w:rsidRPr="00E966CD" w14:paraId="5151767F" w14:textId="77777777" w:rsidTr="00187D87">
      <w:trPr>
        <w:cantSplit/>
        <w:trHeight w:val="23"/>
      </w:trPr>
      <w:tc>
        <w:tcPr>
          <w:tcW w:w="666" w:type="dxa"/>
          <w:shd w:val="clear" w:color="auto" w:fill="F8931D"/>
          <w:vAlign w:val="center"/>
        </w:tcPr>
        <w:p w14:paraId="153828C9" w14:textId="77777777" w:rsidR="00E04C9F" w:rsidRPr="004C2C30" w:rsidRDefault="00E04C9F" w:rsidP="00E04C9F">
          <w:pPr>
            <w:rPr>
              <w:sz w:val="16"/>
            </w:rPr>
          </w:pPr>
        </w:p>
      </w:tc>
      <w:tc>
        <w:tcPr>
          <w:tcW w:w="8287" w:type="dxa"/>
          <w:shd w:val="clear" w:color="auto" w:fill="F8931D"/>
        </w:tcPr>
        <w:p w14:paraId="26816271" w14:textId="77777777" w:rsidR="00E04C9F" w:rsidRPr="004C2C30" w:rsidRDefault="00E04C9F" w:rsidP="00187D87">
          <w:pPr>
            <w:spacing w:before="200"/>
            <w:rPr>
              <w:sz w:val="16"/>
            </w:rPr>
          </w:pPr>
          <w:r>
            <w:rPr>
              <w:b/>
              <w:sz w:val="16"/>
            </w:rPr>
            <w:t>Golan Plastic Products Ltd.</w:t>
          </w:r>
          <w:r>
            <w:rPr>
              <w:sz w:val="16"/>
            </w:rPr>
            <w:t xml:space="preserve"> Kibbutz Shaar Hagolan, 15145, ISRAEL (</w:t>
          </w:r>
          <w:r w:rsidR="0035748E">
            <w:rPr>
              <w:sz w:val="16"/>
            </w:rPr>
            <w:t>к</w:t>
          </w:r>
          <w:r>
            <w:rPr>
              <w:sz w:val="16"/>
            </w:rPr>
            <w:t>иббуц Шаар</w:t>
          </w:r>
          <w:r w:rsidR="0035748E">
            <w:rPr>
              <w:sz w:val="16"/>
            </w:rPr>
            <w:t>-х</w:t>
          </w:r>
          <w:r>
            <w:rPr>
              <w:sz w:val="16"/>
            </w:rPr>
            <w:t>а</w:t>
          </w:r>
          <w:r w:rsidR="0035748E">
            <w:rPr>
              <w:sz w:val="16"/>
            </w:rPr>
            <w:t>-Г</w:t>
          </w:r>
          <w:r>
            <w:rPr>
              <w:sz w:val="16"/>
            </w:rPr>
            <w:t>олан, ИЗРАИЛЬ)</w:t>
          </w:r>
        </w:p>
        <w:p w14:paraId="4CAA3E19" w14:textId="77777777" w:rsidR="00E04C9F" w:rsidRPr="004C2C30" w:rsidRDefault="00E04C9F" w:rsidP="00187D87">
          <w:pPr>
            <w:rPr>
              <w:sz w:val="16"/>
            </w:rPr>
          </w:pPr>
          <w:r>
            <w:rPr>
              <w:sz w:val="16"/>
            </w:rPr>
            <w:t xml:space="preserve">Tел. +972-77-9021040 | Факс +972-77-9021010 | </w:t>
          </w:r>
          <w:hyperlink r:id="rId1" w:history="1">
            <w:r>
              <w:rPr>
                <w:sz w:val="16"/>
              </w:rPr>
              <w:t>golan@golan-plastic.com</w:t>
            </w:r>
          </w:hyperlink>
          <w:r>
            <w:rPr>
              <w:sz w:val="16"/>
            </w:rPr>
            <w:t xml:space="preserve"> | </w:t>
          </w:r>
          <w:hyperlink r:id="rId2" w:history="1">
            <w:r>
              <w:rPr>
                <w:sz w:val="16"/>
              </w:rPr>
              <w:t>www.pexgol.com</w:t>
            </w:r>
          </w:hyperlink>
        </w:p>
      </w:tc>
      <w:tc>
        <w:tcPr>
          <w:tcW w:w="545" w:type="dxa"/>
          <w:shd w:val="clear" w:color="auto" w:fill="F8931D"/>
        </w:tcPr>
        <w:p w14:paraId="3A1D3600" w14:textId="7D0949A6" w:rsidR="00E04C9F" w:rsidRPr="004C2C30" w:rsidRDefault="00E04C9F" w:rsidP="00187D87">
          <w:pPr>
            <w:spacing w:before="320"/>
            <w:jc w:val="center"/>
            <w:rPr>
              <w:b/>
              <w:sz w:val="16"/>
            </w:rPr>
          </w:pPr>
          <w:r>
            <w:rPr>
              <w:b/>
              <w:color w:val="FFFFFF"/>
              <w:sz w:val="26"/>
              <w:szCs w:val="26"/>
            </w:rPr>
            <w:fldChar w:fldCharType="begin"/>
          </w:r>
          <w:r>
            <w:rPr>
              <w:b/>
              <w:color w:val="FFFFFF"/>
              <w:sz w:val="26"/>
              <w:szCs w:val="26"/>
            </w:rPr>
            <w:instrText xml:space="preserve"> PAGE   \* MERGEFORMAT </w:instrText>
          </w:r>
          <w:r>
            <w:rPr>
              <w:b/>
              <w:color w:val="FFFFFF"/>
              <w:sz w:val="26"/>
              <w:szCs w:val="26"/>
            </w:rPr>
            <w:fldChar w:fldCharType="separate"/>
          </w:r>
          <w:r w:rsidR="00797851">
            <w:rPr>
              <w:b/>
              <w:noProof/>
              <w:color w:val="FFFFFF"/>
              <w:sz w:val="26"/>
              <w:szCs w:val="26"/>
            </w:rPr>
            <w:t>2</w:t>
          </w:r>
          <w:r>
            <w:rPr>
              <w:b/>
              <w:color w:val="FFFFFF"/>
              <w:sz w:val="26"/>
              <w:szCs w:val="26"/>
            </w:rPr>
            <w:fldChar w:fldCharType="end"/>
          </w:r>
          <w:r>
            <w:rPr>
              <w:b/>
              <w:color w:val="FFFFFF"/>
              <w:sz w:val="26"/>
              <w:szCs w:val="26"/>
            </w:rPr>
            <w:t>/</w:t>
          </w:r>
          <w:r>
            <w:rPr>
              <w:b/>
              <w:color w:val="FFFFFF"/>
              <w:sz w:val="26"/>
              <w:szCs w:val="26"/>
            </w:rPr>
            <w:fldChar w:fldCharType="begin"/>
          </w:r>
          <w:r>
            <w:rPr>
              <w:b/>
              <w:color w:val="FFFFFF"/>
              <w:sz w:val="26"/>
              <w:szCs w:val="26"/>
            </w:rPr>
            <w:instrText xml:space="preserve"> SECTIONPAGES   \* MERGEFORMAT </w:instrText>
          </w:r>
          <w:r>
            <w:rPr>
              <w:b/>
              <w:color w:val="FFFFFF"/>
              <w:sz w:val="26"/>
              <w:szCs w:val="26"/>
            </w:rPr>
            <w:fldChar w:fldCharType="separate"/>
          </w:r>
          <w:r w:rsidR="007C6E11">
            <w:rPr>
              <w:b/>
              <w:noProof/>
              <w:color w:val="FFFFFF"/>
              <w:sz w:val="26"/>
              <w:szCs w:val="26"/>
            </w:rPr>
            <w:t>2</w:t>
          </w:r>
          <w:r>
            <w:rPr>
              <w:b/>
              <w:color w:val="FFFFFF"/>
              <w:sz w:val="26"/>
              <w:szCs w:val="26"/>
            </w:rPr>
            <w:fldChar w:fldCharType="end"/>
          </w:r>
        </w:p>
      </w:tc>
      <w:tc>
        <w:tcPr>
          <w:tcW w:w="2410" w:type="dxa"/>
          <w:shd w:val="clear" w:color="auto" w:fill="F8931D"/>
          <w:vAlign w:val="center"/>
        </w:tcPr>
        <w:p w14:paraId="0DAD6D94" w14:textId="77777777" w:rsidR="00E04C9F" w:rsidRPr="001067CF" w:rsidRDefault="006F2F10" w:rsidP="006F2F10">
          <w:pPr>
            <w:jc w:val="right"/>
            <w:rPr>
              <w:b/>
              <w:sz w:val="24"/>
            </w:rPr>
          </w:pPr>
          <w:r>
            <w:rPr>
              <w:noProof/>
              <w:sz w:val="24"/>
            </w:rPr>
            <w:drawing>
              <wp:inline distT="0" distB="0" distL="0" distR="0" wp14:anchorId="10D61387" wp14:editId="7FB7E52D">
                <wp:extent cx="1472187" cy="618745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— копия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2187" cy="6187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D3BB4A9" w14:textId="77777777" w:rsidR="00474F40" w:rsidRDefault="00474F4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3412CE" w14:textId="77777777" w:rsidR="007C6E11" w:rsidRDefault="007C6E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3FDCC0" w14:textId="77777777" w:rsidR="00646ABA" w:rsidRDefault="00646ABA" w:rsidP="00080B90">
      <w:r>
        <w:separator/>
      </w:r>
    </w:p>
  </w:footnote>
  <w:footnote w:type="continuationSeparator" w:id="0">
    <w:p w14:paraId="198BBB9E" w14:textId="77777777" w:rsidR="00646ABA" w:rsidRDefault="00646ABA" w:rsidP="00080B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5D78DD" w14:textId="77777777" w:rsidR="007C6E11" w:rsidRDefault="007C6E1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vertAnchor="page" w:horzAnchor="page" w:tblpYSpec="top"/>
      <w:tblOverlap w:val="never"/>
      <w:tblW w:w="5962" w:type="pct"/>
      <w:shd w:val="clear" w:color="auto" w:fill="000000" w:themeFill="text1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86"/>
      <w:gridCol w:w="704"/>
      <w:gridCol w:w="7938"/>
      <w:gridCol w:w="1891"/>
      <w:gridCol w:w="660"/>
    </w:tblGrid>
    <w:tr w:rsidR="00954B8F" w:rsidRPr="008F6E0B" w14:paraId="0AB3561D" w14:textId="77777777" w:rsidTr="00954B8F">
      <w:trPr>
        <w:cantSplit/>
        <w:trHeight w:val="798"/>
      </w:trPr>
      <w:tc>
        <w:tcPr>
          <w:tcW w:w="1386" w:type="dxa"/>
          <w:tcBorders>
            <w:top w:val="nil"/>
            <w:left w:val="nil"/>
            <w:bottom w:val="nil"/>
            <w:right w:val="nil"/>
          </w:tcBorders>
          <w:shd w:val="clear" w:color="auto" w:fill="000000" w:themeFill="text1"/>
          <w:vAlign w:val="center"/>
        </w:tcPr>
        <w:p w14:paraId="461C89CB" w14:textId="77777777" w:rsidR="00954B8F" w:rsidRPr="008F6E0B" w:rsidRDefault="00954B8F" w:rsidP="004C2C30">
          <w:pPr>
            <w:rPr>
              <w:sz w:val="24"/>
            </w:rPr>
          </w:pPr>
        </w:p>
      </w:tc>
      <w:tc>
        <w:tcPr>
          <w:tcW w:w="704" w:type="dxa"/>
          <w:tcBorders>
            <w:top w:val="nil"/>
            <w:left w:val="nil"/>
            <w:bottom w:val="nil"/>
            <w:right w:val="nil"/>
          </w:tcBorders>
          <w:shd w:val="clear" w:color="auto" w:fill="000000" w:themeFill="text1"/>
          <w:vAlign w:val="center"/>
        </w:tcPr>
        <w:p w14:paraId="4FDEFDA9" w14:textId="77777777" w:rsidR="00954B8F" w:rsidRPr="008F6E0B" w:rsidRDefault="00954B8F" w:rsidP="004C2C30">
          <w:pPr>
            <w:rPr>
              <w:sz w:val="24"/>
            </w:rPr>
          </w:pPr>
        </w:p>
      </w:tc>
      <w:tc>
        <w:tcPr>
          <w:tcW w:w="7938" w:type="dxa"/>
          <w:tcBorders>
            <w:top w:val="nil"/>
            <w:left w:val="nil"/>
            <w:bottom w:val="nil"/>
            <w:right w:val="nil"/>
          </w:tcBorders>
          <w:shd w:val="clear" w:color="auto" w:fill="000000" w:themeFill="text1"/>
          <w:vAlign w:val="center"/>
        </w:tcPr>
        <w:p w14:paraId="38B61483" w14:textId="77777777" w:rsidR="00954B8F" w:rsidRPr="008F6E0B" w:rsidRDefault="00954B8F" w:rsidP="004C2C30">
          <w:pPr>
            <w:rPr>
              <w:color w:val="FFFFFF"/>
              <w:sz w:val="40"/>
            </w:rPr>
          </w:pPr>
        </w:p>
      </w:tc>
      <w:tc>
        <w:tcPr>
          <w:tcW w:w="1891" w:type="dxa"/>
          <w:tcBorders>
            <w:top w:val="nil"/>
            <w:left w:val="nil"/>
            <w:bottom w:val="nil"/>
            <w:right w:val="nil"/>
          </w:tcBorders>
          <w:shd w:val="clear" w:color="auto" w:fill="000000" w:themeFill="text1"/>
          <w:vAlign w:val="center"/>
        </w:tcPr>
        <w:p w14:paraId="3C3DB072" w14:textId="77777777" w:rsidR="00954B8F" w:rsidRPr="008F6E0B" w:rsidRDefault="00954B8F" w:rsidP="00954B8F">
          <w:pPr>
            <w:jc w:val="right"/>
            <w:rPr>
              <w:sz w:val="24"/>
            </w:rPr>
          </w:pPr>
        </w:p>
      </w:tc>
      <w:tc>
        <w:tcPr>
          <w:tcW w:w="660" w:type="dxa"/>
          <w:tcBorders>
            <w:top w:val="nil"/>
            <w:left w:val="nil"/>
            <w:bottom w:val="nil"/>
            <w:right w:val="nil"/>
          </w:tcBorders>
          <w:shd w:val="clear" w:color="auto" w:fill="000000" w:themeFill="text1"/>
          <w:vAlign w:val="center"/>
        </w:tcPr>
        <w:p w14:paraId="25A6CA80" w14:textId="77777777" w:rsidR="00954B8F" w:rsidRPr="008F6E0B" w:rsidRDefault="00954B8F" w:rsidP="00954B8F">
          <w:pPr>
            <w:jc w:val="center"/>
            <w:rPr>
              <w:sz w:val="24"/>
            </w:rPr>
          </w:pPr>
        </w:p>
      </w:tc>
    </w:tr>
    <w:tr w:rsidR="00954B8F" w:rsidRPr="008F6E0B" w14:paraId="7D4F6899" w14:textId="77777777" w:rsidTr="00954B8F">
      <w:trPr>
        <w:cantSplit/>
        <w:trHeight w:val="798"/>
      </w:trPr>
      <w:tc>
        <w:tcPr>
          <w:tcW w:w="1386" w:type="dxa"/>
          <w:tcBorders>
            <w:top w:val="nil"/>
            <w:left w:val="nil"/>
            <w:bottom w:val="nil"/>
            <w:right w:val="nil"/>
          </w:tcBorders>
          <w:shd w:val="clear" w:color="auto" w:fill="000000" w:themeFill="text1"/>
          <w:vAlign w:val="center"/>
        </w:tcPr>
        <w:p w14:paraId="1CFB4033" w14:textId="77777777" w:rsidR="00954B8F" w:rsidRPr="008F6E0B" w:rsidRDefault="00954B8F" w:rsidP="004C2C30">
          <w:pPr>
            <w:rPr>
              <w:sz w:val="24"/>
            </w:rPr>
          </w:pPr>
        </w:p>
      </w:tc>
      <w:tc>
        <w:tcPr>
          <w:tcW w:w="704" w:type="dxa"/>
          <w:tcBorders>
            <w:top w:val="nil"/>
            <w:left w:val="nil"/>
            <w:bottom w:val="nil"/>
            <w:right w:val="nil"/>
          </w:tcBorders>
          <w:shd w:val="clear" w:color="auto" w:fill="000000" w:themeFill="text1"/>
          <w:vAlign w:val="center"/>
        </w:tcPr>
        <w:p w14:paraId="6DDA97B3" w14:textId="77777777" w:rsidR="00954B8F" w:rsidRPr="008F6E0B" w:rsidRDefault="00954B8F" w:rsidP="004C2C30">
          <w:pPr>
            <w:rPr>
              <w:sz w:val="24"/>
            </w:rPr>
          </w:pPr>
          <w:r>
            <w:rPr>
              <w:noProof/>
              <w:sz w:val="24"/>
            </w:rPr>
            <w:drawing>
              <wp:inline distT="0" distB="0" distL="0" distR="0" wp14:anchorId="375DFCDE" wp14:editId="2BBA9715">
                <wp:extent cx="286512" cy="621792"/>
                <wp:effectExtent l="0" t="0" r="0" b="6985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512" cy="6217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tcBorders>
            <w:top w:val="nil"/>
            <w:left w:val="nil"/>
            <w:bottom w:val="nil"/>
            <w:right w:val="nil"/>
          </w:tcBorders>
          <w:shd w:val="clear" w:color="auto" w:fill="000000" w:themeFill="text1"/>
          <w:vAlign w:val="center"/>
        </w:tcPr>
        <w:p w14:paraId="75FAB08D" w14:textId="77777777" w:rsidR="00B42A96" w:rsidRPr="00CF6459" w:rsidRDefault="00B42A96" w:rsidP="00B42A96">
          <w:pPr>
            <w:shd w:val="clear" w:color="auto" w:fill="000000"/>
            <w:rPr>
              <w:color w:val="FFFFFF"/>
              <w:sz w:val="38"/>
            </w:rPr>
          </w:pPr>
          <w:r>
            <w:rPr>
              <w:color w:val="FFFFFF"/>
              <w:sz w:val="38"/>
            </w:rPr>
            <w:t>Транспортировка сжатого воздуха</w:t>
          </w:r>
        </w:p>
        <w:p w14:paraId="2D53FB3F" w14:textId="77777777" w:rsidR="00954B8F" w:rsidRPr="00B42A96" w:rsidRDefault="00946D6F" w:rsidP="0035748E">
          <w:pPr>
            <w:rPr>
              <w:color w:val="F7941E"/>
              <w:sz w:val="30"/>
            </w:rPr>
          </w:pPr>
          <w:r>
            <w:rPr>
              <w:b/>
              <w:color w:val="F7941E"/>
              <w:sz w:val="32"/>
            </w:rPr>
            <w:t xml:space="preserve">Тематическое исследование </w:t>
          </w:r>
          <w:r>
            <w:rPr>
              <w:color w:val="F7941E"/>
              <w:sz w:val="28"/>
            </w:rPr>
            <w:t>| №</w:t>
          </w:r>
          <w:r w:rsidR="0035748E">
            <w:rPr>
              <w:color w:val="F7941E"/>
              <w:sz w:val="28"/>
            </w:rPr>
            <w:t> </w:t>
          </w:r>
          <w:r>
            <w:rPr>
              <w:color w:val="F7941E"/>
              <w:sz w:val="28"/>
            </w:rPr>
            <w:t>41</w:t>
          </w:r>
        </w:p>
      </w:tc>
      <w:tc>
        <w:tcPr>
          <w:tcW w:w="1891" w:type="dxa"/>
          <w:tcBorders>
            <w:top w:val="nil"/>
            <w:left w:val="nil"/>
            <w:bottom w:val="nil"/>
            <w:right w:val="nil"/>
          </w:tcBorders>
          <w:shd w:val="clear" w:color="auto" w:fill="000000" w:themeFill="text1"/>
          <w:vAlign w:val="center"/>
        </w:tcPr>
        <w:p w14:paraId="09DA7AA1" w14:textId="77777777" w:rsidR="00954B8F" w:rsidRPr="008F6E0B" w:rsidRDefault="00954B8F" w:rsidP="00954B8F">
          <w:pPr>
            <w:jc w:val="right"/>
            <w:rPr>
              <w:sz w:val="24"/>
            </w:rPr>
          </w:pPr>
          <w:r>
            <w:rPr>
              <w:noProof/>
              <w:sz w:val="24"/>
            </w:rPr>
            <w:drawing>
              <wp:inline distT="0" distB="0" distL="0" distR="0" wp14:anchorId="3042D094" wp14:editId="0E489057">
                <wp:extent cx="1182624" cy="335280"/>
                <wp:effectExtent l="0" t="0" r="0" b="762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2624" cy="335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0" w:type="dxa"/>
          <w:tcBorders>
            <w:top w:val="nil"/>
            <w:left w:val="nil"/>
            <w:bottom w:val="nil"/>
            <w:right w:val="nil"/>
          </w:tcBorders>
          <w:shd w:val="clear" w:color="auto" w:fill="000000" w:themeFill="text1"/>
          <w:vAlign w:val="center"/>
        </w:tcPr>
        <w:p w14:paraId="1D9F24B1" w14:textId="77777777" w:rsidR="00954B8F" w:rsidRPr="008F6E0B" w:rsidRDefault="00954B8F" w:rsidP="00954B8F">
          <w:pPr>
            <w:jc w:val="center"/>
            <w:rPr>
              <w:sz w:val="24"/>
            </w:rPr>
          </w:pPr>
        </w:p>
      </w:tc>
    </w:tr>
    <w:tr w:rsidR="00954B8F" w:rsidRPr="008F6E0B" w14:paraId="732B07F9" w14:textId="77777777" w:rsidTr="00954B8F">
      <w:trPr>
        <w:cantSplit/>
        <w:trHeight w:val="456"/>
      </w:trPr>
      <w:tc>
        <w:tcPr>
          <w:tcW w:w="1386" w:type="dxa"/>
          <w:tcBorders>
            <w:top w:val="nil"/>
            <w:left w:val="nil"/>
            <w:bottom w:val="nil"/>
            <w:right w:val="nil"/>
          </w:tcBorders>
          <w:shd w:val="clear" w:color="auto" w:fill="000000" w:themeFill="text1"/>
          <w:vAlign w:val="center"/>
        </w:tcPr>
        <w:p w14:paraId="6A6CAEAA" w14:textId="77777777" w:rsidR="00954B8F" w:rsidRPr="008F6E0B" w:rsidRDefault="00954B8F" w:rsidP="004C2C30">
          <w:pPr>
            <w:rPr>
              <w:sz w:val="24"/>
            </w:rPr>
          </w:pPr>
        </w:p>
      </w:tc>
      <w:tc>
        <w:tcPr>
          <w:tcW w:w="704" w:type="dxa"/>
          <w:tcBorders>
            <w:top w:val="nil"/>
            <w:left w:val="nil"/>
            <w:bottom w:val="nil"/>
            <w:right w:val="nil"/>
          </w:tcBorders>
          <w:shd w:val="clear" w:color="auto" w:fill="000000" w:themeFill="text1"/>
          <w:vAlign w:val="center"/>
        </w:tcPr>
        <w:p w14:paraId="66759DFA" w14:textId="77777777" w:rsidR="00954B8F" w:rsidRPr="008F6E0B" w:rsidRDefault="00954B8F" w:rsidP="004C2C30">
          <w:pPr>
            <w:rPr>
              <w:sz w:val="24"/>
            </w:rPr>
          </w:pPr>
        </w:p>
      </w:tc>
      <w:tc>
        <w:tcPr>
          <w:tcW w:w="7938" w:type="dxa"/>
          <w:tcBorders>
            <w:top w:val="nil"/>
            <w:left w:val="nil"/>
            <w:bottom w:val="nil"/>
            <w:right w:val="nil"/>
          </w:tcBorders>
          <w:shd w:val="clear" w:color="auto" w:fill="000000" w:themeFill="text1"/>
          <w:vAlign w:val="center"/>
        </w:tcPr>
        <w:p w14:paraId="493A6114" w14:textId="77777777" w:rsidR="00954B8F" w:rsidRPr="008F6E0B" w:rsidRDefault="00954B8F" w:rsidP="004C2C30">
          <w:pPr>
            <w:rPr>
              <w:color w:val="FFFFFF"/>
              <w:sz w:val="40"/>
            </w:rPr>
          </w:pPr>
        </w:p>
      </w:tc>
      <w:tc>
        <w:tcPr>
          <w:tcW w:w="1891" w:type="dxa"/>
          <w:tcBorders>
            <w:top w:val="nil"/>
            <w:left w:val="nil"/>
            <w:bottom w:val="nil"/>
            <w:right w:val="nil"/>
          </w:tcBorders>
          <w:shd w:val="clear" w:color="auto" w:fill="000000" w:themeFill="text1"/>
          <w:vAlign w:val="center"/>
        </w:tcPr>
        <w:p w14:paraId="5FAB0D43" w14:textId="77777777" w:rsidR="00954B8F" w:rsidRPr="008F6E0B" w:rsidRDefault="00954B8F" w:rsidP="00954B8F">
          <w:pPr>
            <w:jc w:val="right"/>
            <w:rPr>
              <w:sz w:val="24"/>
            </w:rPr>
          </w:pPr>
        </w:p>
      </w:tc>
      <w:tc>
        <w:tcPr>
          <w:tcW w:w="660" w:type="dxa"/>
          <w:tcBorders>
            <w:top w:val="nil"/>
            <w:left w:val="nil"/>
            <w:bottom w:val="nil"/>
            <w:right w:val="nil"/>
          </w:tcBorders>
          <w:shd w:val="clear" w:color="auto" w:fill="000000" w:themeFill="text1"/>
          <w:vAlign w:val="center"/>
        </w:tcPr>
        <w:p w14:paraId="4028AABE" w14:textId="77777777" w:rsidR="00954B8F" w:rsidRPr="008F6E0B" w:rsidRDefault="00954B8F" w:rsidP="00954B8F">
          <w:pPr>
            <w:jc w:val="center"/>
            <w:rPr>
              <w:sz w:val="24"/>
            </w:rPr>
          </w:pPr>
        </w:p>
      </w:tc>
    </w:tr>
  </w:tbl>
  <w:p w14:paraId="54DDCA33" w14:textId="77777777" w:rsidR="00080B90" w:rsidRDefault="00080B9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2D5E54" w14:textId="77777777" w:rsidR="007C6E11" w:rsidRDefault="007C6E1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BFF"/>
    <w:rsid w:val="00067090"/>
    <w:rsid w:val="00080B90"/>
    <w:rsid w:val="001067CF"/>
    <w:rsid w:val="00116395"/>
    <w:rsid w:val="001356AC"/>
    <w:rsid w:val="00156C7B"/>
    <w:rsid w:val="00166D6D"/>
    <w:rsid w:val="00187D87"/>
    <w:rsid w:val="0019028D"/>
    <w:rsid w:val="001A6843"/>
    <w:rsid w:val="001C1EC3"/>
    <w:rsid w:val="001F3E8C"/>
    <w:rsid w:val="00261FC3"/>
    <w:rsid w:val="00276651"/>
    <w:rsid w:val="00276B00"/>
    <w:rsid w:val="00293B93"/>
    <w:rsid w:val="00296ED1"/>
    <w:rsid w:val="002F6C3A"/>
    <w:rsid w:val="0030535E"/>
    <w:rsid w:val="00353551"/>
    <w:rsid w:val="0035748E"/>
    <w:rsid w:val="003651A6"/>
    <w:rsid w:val="0037408D"/>
    <w:rsid w:val="003A791C"/>
    <w:rsid w:val="003C379D"/>
    <w:rsid w:val="003D704C"/>
    <w:rsid w:val="003F17CA"/>
    <w:rsid w:val="0041244E"/>
    <w:rsid w:val="00442947"/>
    <w:rsid w:val="00461BFF"/>
    <w:rsid w:val="00474F40"/>
    <w:rsid w:val="00475093"/>
    <w:rsid w:val="004A50F2"/>
    <w:rsid w:val="004C29E2"/>
    <w:rsid w:val="004C2C30"/>
    <w:rsid w:val="004F5DBA"/>
    <w:rsid w:val="00503004"/>
    <w:rsid w:val="005151E3"/>
    <w:rsid w:val="005B1043"/>
    <w:rsid w:val="005F2D01"/>
    <w:rsid w:val="005F481D"/>
    <w:rsid w:val="006447F7"/>
    <w:rsid w:val="00646ABA"/>
    <w:rsid w:val="006B6100"/>
    <w:rsid w:val="006D5390"/>
    <w:rsid w:val="006F2F10"/>
    <w:rsid w:val="006F32D5"/>
    <w:rsid w:val="00714E3F"/>
    <w:rsid w:val="00737FD1"/>
    <w:rsid w:val="00797851"/>
    <w:rsid w:val="007C6E11"/>
    <w:rsid w:val="007F6729"/>
    <w:rsid w:val="00811201"/>
    <w:rsid w:val="00823FEB"/>
    <w:rsid w:val="00832C3E"/>
    <w:rsid w:val="008447BA"/>
    <w:rsid w:val="008F6E0B"/>
    <w:rsid w:val="00946D6F"/>
    <w:rsid w:val="00954B8F"/>
    <w:rsid w:val="00954F14"/>
    <w:rsid w:val="00970307"/>
    <w:rsid w:val="009A4E0B"/>
    <w:rsid w:val="009B6509"/>
    <w:rsid w:val="009F0328"/>
    <w:rsid w:val="00A164DB"/>
    <w:rsid w:val="00A26CBB"/>
    <w:rsid w:val="00AC490F"/>
    <w:rsid w:val="00AC693C"/>
    <w:rsid w:val="00B05180"/>
    <w:rsid w:val="00B15107"/>
    <w:rsid w:val="00B30134"/>
    <w:rsid w:val="00B42A96"/>
    <w:rsid w:val="00B50E6D"/>
    <w:rsid w:val="00BA611C"/>
    <w:rsid w:val="00BE55E8"/>
    <w:rsid w:val="00C33DBB"/>
    <w:rsid w:val="00C61DBA"/>
    <w:rsid w:val="00CC6E8F"/>
    <w:rsid w:val="00D02BD1"/>
    <w:rsid w:val="00D27371"/>
    <w:rsid w:val="00D54FDB"/>
    <w:rsid w:val="00D97F08"/>
    <w:rsid w:val="00DB7CE3"/>
    <w:rsid w:val="00DE13E6"/>
    <w:rsid w:val="00DF32F2"/>
    <w:rsid w:val="00E04C9F"/>
    <w:rsid w:val="00E16850"/>
    <w:rsid w:val="00E17AEA"/>
    <w:rsid w:val="00E966CD"/>
    <w:rsid w:val="00ED0A6E"/>
    <w:rsid w:val="00EE178E"/>
    <w:rsid w:val="00EE694C"/>
    <w:rsid w:val="00F55B37"/>
    <w:rsid w:val="00F61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485D686"/>
  <w15:docId w15:val="{367DAAD0-680E-4354-86E4-6882DDC66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0B90"/>
    <w:pPr>
      <w:tabs>
        <w:tab w:val="center" w:pos="4819"/>
        <w:tab w:val="right" w:pos="9639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B90"/>
    <w:rPr>
      <w:rFonts w:ascii="Arial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080B90"/>
    <w:pPr>
      <w:tabs>
        <w:tab w:val="center" w:pos="4819"/>
        <w:tab w:val="right" w:pos="963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B90"/>
    <w:rPr>
      <w:rFonts w:ascii="Arial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6E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E0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051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pexgol.com" TargetMode="External"/><Relationship Id="rId1" Type="http://schemas.openxmlformats.org/officeDocument/2006/relationships/hyperlink" Target="mailto:golan@golan-plastic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Manceñido, Evangelina</cp:lastModifiedBy>
  <cp:revision>2</cp:revision>
  <dcterms:created xsi:type="dcterms:W3CDTF">2021-07-24T18:50:00Z</dcterms:created>
  <dcterms:modified xsi:type="dcterms:W3CDTF">2021-07-24T18:50:00Z</dcterms:modified>
</cp:coreProperties>
</file>